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BA" w:rsidRDefault="00D32FBA" w:rsidP="00D32FBA">
      <w:pPr>
        <w:tabs>
          <w:tab w:val="center" w:pos="4960"/>
          <w:tab w:val="left" w:pos="880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2FBA" w:rsidRPr="000F786D" w:rsidRDefault="00D32FBA" w:rsidP="00D32FBA">
      <w:pPr>
        <w:pStyle w:val="a4"/>
        <w:spacing w:before="0" w:beforeAutospacing="0" w:after="0" w:afterAutospacing="0"/>
        <w:ind w:firstLine="708"/>
        <w:rPr>
          <w:color w:val="000000"/>
        </w:rPr>
      </w:pPr>
      <w:r w:rsidRPr="000F786D">
        <w:rPr>
          <w:b/>
          <w:bCs/>
          <w:color w:val="000000"/>
        </w:rPr>
        <w:t xml:space="preserve">Сведения о численности и фактических затратах на денежное содержание муниципальных служащих органов местного самоуправления Казанакского сельсовета Краснозерского района Новосибирской области и работников муниципальных учреждений Казанакского сельсовета Краснозерского района Новосибирской области за </w:t>
      </w:r>
      <w:r w:rsidR="009E61D0">
        <w:rPr>
          <w:b/>
          <w:bCs/>
          <w:color w:val="000000"/>
        </w:rPr>
        <w:t>2</w:t>
      </w:r>
      <w:r w:rsidRPr="000F786D">
        <w:rPr>
          <w:b/>
          <w:bCs/>
          <w:color w:val="000000"/>
        </w:rPr>
        <w:t xml:space="preserve"> квартал 2020 года</w:t>
      </w:r>
    </w:p>
    <w:p w:rsidR="00D32FBA" w:rsidRDefault="00D32FBA" w:rsidP="00D32FBA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</w:p>
    <w:p w:rsidR="00D32FBA" w:rsidRDefault="00D32FBA" w:rsidP="00D32FBA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Сведения подготовлены в соответствии со статьей 52 Федерального закона №131-ФЗ «Об общих принципах организации местного самоуправления в Российской Федерации».</w:t>
      </w:r>
    </w:p>
    <w:p w:rsidR="00D32FBA" w:rsidRDefault="00D32FBA" w:rsidP="00D32FBA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tbl>
      <w:tblPr>
        <w:tblW w:w="9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1"/>
        <w:gridCol w:w="5120"/>
        <w:gridCol w:w="2379"/>
        <w:gridCol w:w="1851"/>
      </w:tblGrid>
      <w:tr w:rsidR="00D32FBA" w:rsidTr="00D32FB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BA" w:rsidRDefault="00D32FBA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BA" w:rsidRDefault="00D32FBA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BA" w:rsidRDefault="00D32FBA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Численность муниципальных служащих/работников, чел.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BA" w:rsidRDefault="00D32FBA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Фактические затраты на их содержание, тыс. руб.</w:t>
            </w:r>
          </w:p>
        </w:tc>
      </w:tr>
      <w:tr w:rsidR="00D32FBA" w:rsidTr="00D32FB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BA" w:rsidRDefault="00D32FBA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BA" w:rsidRDefault="00D32FBA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Администрация Казанакского сельсовета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BA" w:rsidRDefault="00D32FBA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BA" w:rsidRDefault="009E61D0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585,3</w:t>
            </w:r>
          </w:p>
        </w:tc>
      </w:tr>
      <w:tr w:rsidR="00D32FBA" w:rsidTr="00D32FB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BA" w:rsidRDefault="00D32FBA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BA" w:rsidRDefault="00D32FBA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МКУК «Казанакский культурно-досуговый центр»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BA" w:rsidRDefault="00D32FBA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BA" w:rsidRDefault="009E61D0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806,7</w:t>
            </w:r>
          </w:p>
        </w:tc>
      </w:tr>
    </w:tbl>
    <w:p w:rsidR="00D32FBA" w:rsidRDefault="00D32FBA" w:rsidP="00D32FBA">
      <w:pPr>
        <w:rPr>
          <w:rFonts w:ascii="Times New Roman" w:hAnsi="Times New Roman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sectPr w:rsidR="000F786D" w:rsidSect="005F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2FBA"/>
    <w:rsid w:val="000F786D"/>
    <w:rsid w:val="00362FFB"/>
    <w:rsid w:val="005F329F"/>
    <w:rsid w:val="009E61D0"/>
    <w:rsid w:val="00D32FBA"/>
    <w:rsid w:val="00DF1920"/>
    <w:rsid w:val="00E4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D32FB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D32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D32FB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688</Characters>
  <Application>Microsoft Office Word</Application>
  <DocSecurity>0</DocSecurity>
  <Lines>5</Lines>
  <Paragraphs>1</Paragraphs>
  <ScaleCrop>false</ScaleCrop>
  <Company>SPecialiST RePack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777</cp:lastModifiedBy>
  <cp:revision>4</cp:revision>
  <dcterms:created xsi:type="dcterms:W3CDTF">2020-05-06T10:07:00Z</dcterms:created>
  <dcterms:modified xsi:type="dcterms:W3CDTF">2020-07-15T10:18:00Z</dcterms:modified>
</cp:coreProperties>
</file>