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CE6" w:rsidRDefault="00E43CE6" w:rsidP="00E43CE6"/>
    <w:p w:rsidR="00E43CE6" w:rsidRPr="000419C0" w:rsidRDefault="00E43CE6" w:rsidP="00E43CE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E43CE6" w:rsidRDefault="00E43CE6" w:rsidP="00E43CE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 xml:space="preserve">самоуправления </w:t>
      </w:r>
      <w:proofErr w:type="spellStart"/>
      <w:r>
        <w:rPr>
          <w:rFonts w:ascii="Times New Roman" w:hAnsi="Times New Roman" w:cs="Times New Roman"/>
          <w:shadow/>
          <w:sz w:val="72"/>
          <w:szCs w:val="72"/>
        </w:rPr>
        <w:t>Казанакского</w:t>
      </w:r>
      <w:proofErr w:type="spellEnd"/>
      <w:r>
        <w:rPr>
          <w:rFonts w:ascii="Times New Roman" w:hAnsi="Times New Roman" w:cs="Times New Roman"/>
          <w:shadow/>
          <w:sz w:val="72"/>
          <w:szCs w:val="72"/>
        </w:rPr>
        <w:t xml:space="preserve"> сельсовета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E43CE6" w:rsidRDefault="004F0798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03.1</w:t>
      </w:r>
      <w:r w:rsidR="0083736C">
        <w:rPr>
          <w:rFonts w:ascii="Times New Roman" w:hAnsi="Times New Roman" w:cs="Times New Roman"/>
          <w:sz w:val="32"/>
          <w:szCs w:val="32"/>
        </w:rPr>
        <w:t>2</w:t>
      </w:r>
      <w:r w:rsidR="00E43CE6">
        <w:rPr>
          <w:rFonts w:ascii="Times New Roman" w:hAnsi="Times New Roman" w:cs="Times New Roman"/>
          <w:sz w:val="32"/>
          <w:szCs w:val="32"/>
        </w:rPr>
        <w:t>.2018 г.                                                                             № 31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Краснозерского района Новосибирской области издается в соответствии с решением 17 сессии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E43CE6" w:rsidRDefault="00E43CE6" w:rsidP="00E43CE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E43CE6" w:rsidRDefault="00E43CE6" w:rsidP="00E43CE6"/>
    <w:p w:rsidR="004F0798" w:rsidRDefault="004F0798" w:rsidP="004F0798">
      <w:pPr>
        <w:rPr>
          <w:rFonts w:cs="Calibri"/>
          <w:noProof/>
        </w:rPr>
      </w:pPr>
      <w:r>
        <w:rPr>
          <w:rFonts w:cs="Calibri"/>
          <w:noProof/>
        </w:rPr>
        <w:lastRenderedPageBreak/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0798" w:rsidRDefault="004F0798" w:rsidP="004F0798">
      <w:pPr>
        <w:rPr>
          <w:rFonts w:cs="Calibri"/>
          <w:noProof/>
        </w:rPr>
      </w:pPr>
    </w:p>
    <w:p w:rsidR="004F0798" w:rsidRPr="00FE60CF" w:rsidRDefault="004F0798" w:rsidP="004F0798">
      <w:pPr>
        <w:rPr>
          <w:rFonts w:ascii="Segoe UI" w:hAnsi="Segoe UI" w:cs="Segoe UI"/>
          <w:b/>
        </w:rPr>
      </w:pPr>
    </w:p>
    <w:p w:rsidR="004F0798" w:rsidRPr="00FA640A" w:rsidRDefault="004F0798" w:rsidP="004F0798">
      <w:pPr>
        <w:tabs>
          <w:tab w:val="left" w:pos="709"/>
        </w:tabs>
        <w:ind w:firstLine="540"/>
        <w:jc w:val="center"/>
        <w:rPr>
          <w:rFonts w:ascii="Segoe UI" w:hAnsi="Segoe UI" w:cs="Segoe UI"/>
          <w:sz w:val="32"/>
        </w:rPr>
      </w:pPr>
      <w:r w:rsidRPr="00FA640A">
        <w:rPr>
          <w:rFonts w:ascii="Segoe UI" w:hAnsi="Segoe UI" w:cs="Segoe UI"/>
          <w:sz w:val="32"/>
        </w:rPr>
        <w:t>Порядок приостановления учетно-регистрационных действий по инициативе заявителя</w:t>
      </w:r>
    </w:p>
    <w:p w:rsidR="004F0798" w:rsidRPr="00FA640A" w:rsidRDefault="004F0798" w:rsidP="004F0798">
      <w:pPr>
        <w:jc w:val="both"/>
        <w:rPr>
          <w:rFonts w:ascii="Segoe UI" w:hAnsi="Segoe UI" w:cs="Segoe UI"/>
        </w:rPr>
      </w:pP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bookmarkStart w:id="0" w:name="dst100632"/>
      <w:bookmarkStart w:id="1" w:name="_GoBack"/>
      <w:bookmarkEnd w:id="0"/>
      <w:bookmarkEnd w:id="1"/>
      <w:r w:rsidRPr="00FA640A">
        <w:rPr>
          <w:rFonts w:ascii="Segoe UI" w:hAnsi="Segoe UI" w:cs="Segoe UI"/>
        </w:rPr>
        <w:t>Федеральный закон от 13 июля 2015 года № 218-ФЗ «О государств</w:t>
      </w:r>
      <w:r>
        <w:rPr>
          <w:rFonts w:ascii="Segoe UI" w:hAnsi="Segoe UI" w:cs="Segoe UI"/>
        </w:rPr>
        <w:t>енной регистрации недвижимости»</w:t>
      </w:r>
      <w:r w:rsidRPr="00FA640A">
        <w:rPr>
          <w:rFonts w:ascii="Segoe UI" w:hAnsi="Segoe UI" w:cs="Segoe UI"/>
        </w:rPr>
        <w:t xml:space="preserve"> предусматривает 59 оснований приостановления государственным регистратором  </w:t>
      </w:r>
      <w:r w:rsidRPr="00FA640A">
        <w:rPr>
          <w:rFonts w:ascii="Segoe UI" w:eastAsia="Calibri" w:hAnsi="Segoe UI" w:cs="Segoe UI"/>
          <w:bCs/>
          <w:lang w:eastAsia="en-US"/>
        </w:rPr>
        <w:t>государственного кадастрового учета (далее – учет) и (или) государственной регистрации прав (далее – регистрация).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bCs/>
          <w:lang w:eastAsia="en-US"/>
        </w:rPr>
        <w:t>Осуществление учетно-регистрационных действий приостанавливается на срок до устранения причин, послуживших основанием для принятия решения о приостановлении. При этом  максимальный срок приостановления составляет три месяца.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hAnsi="Segoe UI" w:cs="Segoe UI"/>
        </w:rPr>
        <w:t>На практике возникают ситуации, когда заявители по различным причинам не могут представить дополнительные документы в рамках срока приостановления.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 xml:space="preserve">В таком случае учет и (или) регистрация могут быть однократно </w:t>
      </w:r>
      <w:proofErr w:type="gramStart"/>
      <w:r w:rsidRPr="00FA640A">
        <w:rPr>
          <w:rFonts w:ascii="Segoe UI" w:eastAsia="Calibri" w:hAnsi="Segoe UI" w:cs="Segoe UI"/>
          <w:lang w:eastAsia="en-US"/>
        </w:rPr>
        <w:t>приостановлены</w:t>
      </w:r>
      <w:proofErr w:type="gramEnd"/>
      <w:r w:rsidRPr="00FA640A">
        <w:rPr>
          <w:rFonts w:ascii="Segoe UI" w:eastAsia="Calibri" w:hAnsi="Segoe UI" w:cs="Segoe UI"/>
          <w:lang w:eastAsia="en-US"/>
        </w:rPr>
        <w:t xml:space="preserve"> по заявлению лиц, обратившихся за осуществлением учетно-регистрационных действий. Заявление о приостановлении подается в общем порядке, предусмотренном законодательством для представления документов в орган регистрации прав.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>Приостановление государственной регистрации ипотеки по заявлению одной из сторон сделки не допускается.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>Обращаем внимание, что если жилое помещение приобретается с использованием кредитных средств, приостановление регистрации прав, связанных с отчуждением или обременением жилого помещения допускается только на основании совместного заявления сторон сделки с приложением документа, выражающего согласие на это кредитора (займодавца).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>Срок приостановления по инициативе заявителя не может превышать шести месяцев.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>Причины, послужившие основанием для приостановления учета и (или)  регистрации, и срок, необходимый для такого приостановления, указываются в заявлении о приостановлении. В случае отсутствия в заявлении указания на срок, учетно-регистрационные действия приостанавливаются на срок шесть месяцев.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lastRenderedPageBreak/>
        <w:t>Заявителям следует учитывать, что поступление  в орган регистрации прав заявления о приостановлении учетно-регистрационных действий прерывает течение соответствующего срока, установленного законом. Срок осуществления регистрации или учета, истекший до поступления заявления о приостановлении, не засчитывается в новый срок.</w:t>
      </w:r>
    </w:p>
    <w:p w:rsidR="004F0798" w:rsidRPr="00FA640A" w:rsidRDefault="004F0798" w:rsidP="004F079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Segoe UI" w:eastAsia="Calibri" w:hAnsi="Segoe UI" w:cs="Segoe UI"/>
          <w:bCs/>
          <w:lang w:eastAsia="en-US"/>
        </w:rPr>
      </w:pPr>
      <w:r w:rsidRPr="00FA640A">
        <w:rPr>
          <w:rFonts w:ascii="Segoe UI" w:eastAsia="Calibri" w:hAnsi="Segoe UI" w:cs="Segoe UI"/>
          <w:lang w:eastAsia="en-US"/>
        </w:rPr>
        <w:t xml:space="preserve">Например, срок </w:t>
      </w:r>
      <w:proofErr w:type="gramStart"/>
      <w:r w:rsidRPr="00FA640A">
        <w:rPr>
          <w:rFonts w:ascii="Segoe UI" w:eastAsia="Calibri" w:hAnsi="Segoe UI" w:cs="Segoe UI"/>
          <w:lang w:eastAsia="en-US"/>
        </w:rPr>
        <w:t>осуществления регистрации перехода права собственности</w:t>
      </w:r>
      <w:proofErr w:type="gramEnd"/>
      <w:r w:rsidRPr="00FA640A">
        <w:rPr>
          <w:rFonts w:ascii="Segoe UI" w:eastAsia="Calibri" w:hAnsi="Segoe UI" w:cs="Segoe UI"/>
          <w:lang w:eastAsia="en-US"/>
        </w:rPr>
        <w:t xml:space="preserve"> на нежилое помещение составляет девять рабочих дней с даты приема документов в многофункциональном центре. Если регистрация перехода права собственности была приостановлена по инициативе заявителя на шесть месяцев, то окончательный срок регистрации наступит по истечении шести месяцев и девяти рабочих дней со дня подачи заявления о приостановлении. В течение всего этого времени заявитель вправе представлять дополнительные документы, необходимые для осуществления регистрационных действий.</w:t>
      </w:r>
    </w:p>
    <w:p w:rsidR="004F0798" w:rsidRDefault="004F0798" w:rsidP="004F0798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4F0798" w:rsidRDefault="004F0798" w:rsidP="004F079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4F0798" w:rsidRDefault="004F0798" w:rsidP="004F079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4F0798" w:rsidRDefault="004F0798" w:rsidP="004F079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4F0798" w:rsidRDefault="004F0798" w:rsidP="004F079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D6046E">
        <w:rPr>
          <w:rFonts w:ascii="Segoe UI" w:hAnsi="Segoe UI" w:cs="Segoe UI"/>
          <w:b/>
          <w:i/>
          <w:sz w:val="24"/>
          <w:szCs w:val="24"/>
        </w:rPr>
        <w:t>Росреестра</w:t>
      </w:r>
      <w:proofErr w:type="spellEnd"/>
      <w:r w:rsidRPr="00D6046E">
        <w:rPr>
          <w:rFonts w:ascii="Segoe UI" w:hAnsi="Segoe UI" w:cs="Segoe UI"/>
          <w:b/>
          <w:i/>
          <w:sz w:val="24"/>
          <w:szCs w:val="24"/>
        </w:rPr>
        <w:t xml:space="preserve"> </w:t>
      </w:r>
    </w:p>
    <w:p w:rsidR="004F0798" w:rsidRPr="00D6046E" w:rsidRDefault="004F0798" w:rsidP="004F079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4F0798" w:rsidRPr="00EE1B38" w:rsidRDefault="004F0798" w:rsidP="004F0798">
      <w:pPr>
        <w:ind w:firstLine="709"/>
        <w:jc w:val="both"/>
        <w:rPr>
          <w:sz w:val="28"/>
          <w:szCs w:val="28"/>
        </w:rPr>
      </w:pPr>
    </w:p>
    <w:p w:rsidR="004F0798" w:rsidRPr="00A65B5D" w:rsidRDefault="004F0798" w:rsidP="004F0798">
      <w:pPr>
        <w:shd w:val="clear" w:color="auto" w:fill="FFFFFF"/>
        <w:spacing w:line="270" w:lineRule="atLeast"/>
        <w:jc w:val="both"/>
        <w:rPr>
          <w:rFonts w:ascii="Segoe UI" w:hAnsi="Segoe UI" w:cs="Segoe UI"/>
          <w:color w:val="000000"/>
          <w:sz w:val="16"/>
          <w:szCs w:val="16"/>
        </w:rPr>
      </w:pPr>
    </w:p>
    <w:p w:rsidR="004F0798" w:rsidRPr="00C521B3" w:rsidRDefault="00006F0A" w:rsidP="004F0798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006F0A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0288" o:connectortype="straight" strokecolor="#0070c0"/>
        </w:pict>
      </w:r>
    </w:p>
    <w:p w:rsidR="004F0798" w:rsidRDefault="004F0798" w:rsidP="004F0798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 xml:space="preserve">Об Управлении </w:t>
      </w:r>
      <w:proofErr w:type="spellStart"/>
      <w:r>
        <w:rPr>
          <w:rFonts w:ascii="Segoe UI" w:hAnsi="Segoe UI" w:cs="Segoe UI"/>
          <w:b/>
          <w:bCs/>
        </w:rPr>
        <w:t>Росреестра</w:t>
      </w:r>
      <w:proofErr w:type="spellEnd"/>
      <w:r>
        <w:rPr>
          <w:rFonts w:ascii="Segoe UI" w:hAnsi="Segoe UI" w:cs="Segoe UI"/>
          <w:b/>
          <w:bCs/>
        </w:rPr>
        <w:t xml:space="preserve"> по Новосибирской области</w:t>
      </w:r>
    </w:p>
    <w:p w:rsidR="004F0798" w:rsidRPr="00AF550C" w:rsidRDefault="004F0798" w:rsidP="004F0798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0"/>
          <w:szCs w:val="10"/>
        </w:rPr>
      </w:pPr>
    </w:p>
    <w:p w:rsidR="004F0798" w:rsidRDefault="004F0798" w:rsidP="004F0798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proofErr w:type="gramStart"/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4F0798" w:rsidRPr="00C521B3" w:rsidRDefault="004F0798" w:rsidP="004F079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ab/>
      </w:r>
    </w:p>
    <w:p w:rsidR="004F0798" w:rsidRPr="004F0798" w:rsidRDefault="004F0798" w:rsidP="004F0798">
      <w:pPr>
        <w:widowControl w:val="0"/>
        <w:suppressAutoHyphens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4F0798" w:rsidRPr="002842A8" w:rsidRDefault="004F0798" w:rsidP="004F0798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2842A8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2842A8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4F0798" w:rsidRPr="002842A8" w:rsidRDefault="004F0798" w:rsidP="004F0798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Н</w:t>
      </w:r>
      <w:r>
        <w:rPr>
          <w:rFonts w:ascii="Segoe UI" w:hAnsi="Segoe UI" w:cs="Segoe UI"/>
          <w:sz w:val="18"/>
          <w:szCs w:val="18"/>
        </w:rPr>
        <w:t xml:space="preserve">аталья </w:t>
      </w:r>
      <w:r w:rsidRPr="002842A8">
        <w:rPr>
          <w:rFonts w:ascii="Segoe UI" w:hAnsi="Segoe UI" w:cs="Segoe UI"/>
          <w:sz w:val="18"/>
          <w:szCs w:val="18"/>
        </w:rPr>
        <w:t>А</w:t>
      </w:r>
      <w:r>
        <w:rPr>
          <w:rFonts w:ascii="Segoe UI" w:hAnsi="Segoe UI" w:cs="Segoe UI"/>
          <w:sz w:val="18"/>
          <w:szCs w:val="18"/>
        </w:rPr>
        <w:t xml:space="preserve">лександровна </w:t>
      </w:r>
      <w:proofErr w:type="spellStart"/>
      <w:smartTag w:uri="urn:schemas-microsoft-com:office:smarttags" w:element="PersonName">
        <w:r w:rsidRPr="002842A8">
          <w:rPr>
            <w:rFonts w:ascii="Segoe UI" w:hAnsi="Segoe UI" w:cs="Segoe UI"/>
            <w:sz w:val="18"/>
            <w:szCs w:val="18"/>
          </w:rPr>
          <w:t>Самочернова</w:t>
        </w:r>
      </w:smartTag>
      <w:proofErr w:type="spellEnd"/>
    </w:p>
    <w:p w:rsidR="004F0798" w:rsidRPr="002842A8" w:rsidRDefault="004F0798" w:rsidP="004F0798">
      <w:pPr>
        <w:jc w:val="both"/>
        <w:rPr>
          <w:rFonts w:ascii="Segoe UI" w:hAnsi="Segoe UI" w:cs="Segoe UI"/>
          <w:b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Начальник отдела организации и контроля</w:t>
      </w:r>
      <w:r w:rsidRPr="002842A8">
        <w:rPr>
          <w:rFonts w:ascii="Segoe UI" w:hAnsi="Segoe UI" w:cs="Segoe UI"/>
          <w:b/>
          <w:sz w:val="18"/>
          <w:szCs w:val="18"/>
        </w:rPr>
        <w:tab/>
      </w:r>
    </w:p>
    <w:p w:rsidR="004F0798" w:rsidRPr="002842A8" w:rsidRDefault="004F0798" w:rsidP="004F0798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lastRenderedPageBreak/>
        <w:t>8(383)227-10-79</w:t>
      </w:r>
    </w:p>
    <w:p w:rsidR="004F0798" w:rsidRPr="00815B0C" w:rsidRDefault="00006F0A" w:rsidP="004F0798">
      <w:pPr>
        <w:autoSpaceDE w:val="0"/>
        <w:autoSpaceDN w:val="0"/>
        <w:adjustRightInd w:val="0"/>
        <w:rPr>
          <w:rFonts w:ascii="Segoe UI" w:hAnsi="Segoe UI" w:cs="Segoe UI"/>
          <w:color w:val="000000"/>
          <w:sz w:val="18"/>
          <w:szCs w:val="18"/>
        </w:rPr>
      </w:pPr>
      <w:hyperlink r:id="rId5" w:history="1">
        <w:r w:rsidR="004F0798" w:rsidRPr="00815B0C">
          <w:rPr>
            <w:rStyle w:val="a4"/>
            <w:rFonts w:ascii="Segoe UI" w:hAnsi="Segoe UI" w:cs="Segoe UI"/>
            <w:sz w:val="18"/>
            <w:szCs w:val="18"/>
          </w:rPr>
          <w:t>oko@54upr.rosreestr.ru</w:t>
        </w:r>
      </w:hyperlink>
    </w:p>
    <w:p w:rsidR="004F0798" w:rsidRDefault="00006F0A" w:rsidP="004F0798">
      <w:pPr>
        <w:jc w:val="both"/>
        <w:rPr>
          <w:rFonts w:ascii="Segoe UI" w:hAnsi="Segoe UI" w:cs="Segoe UI"/>
          <w:sz w:val="18"/>
          <w:szCs w:val="18"/>
        </w:rPr>
      </w:pPr>
      <w:hyperlink r:id="rId6" w:tooltip="blocked::https://rosreestr.ru/site/" w:history="1">
        <w:r w:rsidR="004F0798">
          <w:rPr>
            <w:rStyle w:val="a4"/>
            <w:rFonts w:ascii="Segoe UI" w:hAnsi="Segoe UI" w:cs="Segoe UI"/>
            <w:sz w:val="18"/>
            <w:szCs w:val="18"/>
          </w:rPr>
          <w:t>https://rosreestr.ru/site/</w:t>
        </w:r>
      </w:hyperlink>
    </w:p>
    <w:p w:rsidR="004F0798" w:rsidRDefault="004F0798" w:rsidP="004F0798">
      <w:pPr>
        <w:jc w:val="both"/>
        <w:rPr>
          <w:rFonts w:ascii="Segoe UI" w:hAnsi="Segoe UI" w:cs="Segoe UI"/>
          <w:sz w:val="18"/>
          <w:szCs w:val="18"/>
        </w:rPr>
      </w:pPr>
      <w:smartTag w:uri="urn:schemas-microsoft-com:office:smarttags" w:element="metricconverter">
        <w:smartTagPr>
          <w:attr w:name="ProductID" w:val="630091, г"/>
        </w:smartTagPr>
        <w:r w:rsidRPr="002842A8">
          <w:rPr>
            <w:rFonts w:ascii="Segoe UI" w:hAnsi="Segoe UI" w:cs="Segoe UI"/>
            <w:sz w:val="18"/>
            <w:szCs w:val="18"/>
          </w:rPr>
          <w:t>63009</w:t>
        </w:r>
        <w:r>
          <w:rPr>
            <w:rFonts w:ascii="Segoe UI" w:hAnsi="Segoe UI" w:cs="Segoe UI"/>
            <w:sz w:val="18"/>
            <w:szCs w:val="18"/>
          </w:rPr>
          <w:t>1</w:t>
        </w:r>
        <w:r w:rsidRPr="002842A8">
          <w:rPr>
            <w:rFonts w:ascii="Segoe UI" w:hAnsi="Segoe UI" w:cs="Segoe UI"/>
            <w:sz w:val="18"/>
            <w:szCs w:val="18"/>
          </w:rPr>
          <w:t>, г</w:t>
        </w:r>
      </w:smartTag>
      <w:proofErr w:type="gramStart"/>
      <w:r w:rsidRPr="002842A8">
        <w:rPr>
          <w:rFonts w:ascii="Segoe UI" w:hAnsi="Segoe UI" w:cs="Segoe UI"/>
          <w:sz w:val="18"/>
          <w:szCs w:val="18"/>
        </w:rPr>
        <w:t>.Н</w:t>
      </w:r>
      <w:proofErr w:type="gramEnd"/>
      <w:r w:rsidRPr="002842A8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4F0798" w:rsidRDefault="004F0798" w:rsidP="004F0798">
      <w:pPr>
        <w:jc w:val="both"/>
        <w:rPr>
          <w:rFonts w:ascii="Segoe UI" w:hAnsi="Segoe UI" w:cs="Segoe UI"/>
          <w:sz w:val="18"/>
          <w:szCs w:val="18"/>
        </w:rPr>
      </w:pPr>
    </w:p>
    <w:p w:rsidR="004F0798" w:rsidRDefault="004F0798" w:rsidP="004F0798">
      <w:pPr>
        <w:rPr>
          <w:rStyle w:val="a4"/>
        </w:rPr>
      </w:pPr>
      <w:r w:rsidRPr="00B45238">
        <w:rPr>
          <w:rFonts w:ascii="Segoe UI" w:hAnsi="Segoe UI" w:cs="Segoe UI"/>
          <w:sz w:val="18"/>
        </w:rPr>
        <w:t>Мы в </w:t>
      </w:r>
      <w:proofErr w:type="spellStart"/>
      <w:r w:rsidR="00006F0A">
        <w:rPr>
          <w:rFonts w:ascii="Segoe UI" w:hAnsi="Segoe UI" w:cs="Segoe UI"/>
          <w:sz w:val="18"/>
        </w:rPr>
        <w:fldChar w:fldCharType="begin"/>
      </w:r>
      <w:r>
        <w:rPr>
          <w:rFonts w:ascii="Segoe UI" w:hAnsi="Segoe UI" w:cs="Segoe UI"/>
          <w:sz w:val="18"/>
        </w:rPr>
        <w:instrText xml:space="preserve"> HYPERLINK "https://vk.com/rosreestr_nsk" </w:instrText>
      </w:r>
      <w:r w:rsidR="00006F0A">
        <w:rPr>
          <w:rFonts w:ascii="Segoe UI" w:hAnsi="Segoe UI" w:cs="Segoe UI"/>
          <w:sz w:val="18"/>
        </w:rPr>
        <w:fldChar w:fldCharType="separate"/>
      </w:r>
      <w:r>
        <w:rPr>
          <w:rStyle w:val="a4"/>
          <w:rFonts w:ascii="Segoe UI" w:hAnsi="Segoe UI" w:cs="Segoe UI"/>
          <w:sz w:val="18"/>
        </w:rPr>
        <w:t>ВК</w:t>
      </w:r>
      <w:r w:rsidRPr="008D5380">
        <w:rPr>
          <w:rStyle w:val="a4"/>
          <w:rFonts w:ascii="Segoe UI" w:hAnsi="Segoe UI" w:cs="Segoe UI"/>
          <w:sz w:val="18"/>
        </w:rPr>
        <w:t>онтакте</w:t>
      </w:r>
      <w:proofErr w:type="spellEnd"/>
      <w:r w:rsidR="00006F0A">
        <w:rPr>
          <w:rFonts w:ascii="Segoe UI" w:hAnsi="Segoe UI" w:cs="Segoe UI"/>
          <w:sz w:val="18"/>
        </w:rPr>
        <w:fldChar w:fldCharType="end"/>
      </w:r>
      <w:r>
        <w:rPr>
          <w:rFonts w:ascii="Segoe UI" w:hAnsi="Segoe UI" w:cs="Segoe UI"/>
          <w:sz w:val="18"/>
        </w:rPr>
        <w:t xml:space="preserve"> </w:t>
      </w:r>
    </w:p>
    <w:p w:rsidR="004F0798" w:rsidRPr="00CC613D" w:rsidRDefault="004F0798" w:rsidP="004F0798">
      <w:pPr>
        <w:ind w:firstLine="709"/>
        <w:jc w:val="both"/>
        <w:rPr>
          <w:sz w:val="28"/>
          <w:szCs w:val="28"/>
        </w:rPr>
      </w:pPr>
    </w:p>
    <w:p w:rsidR="00E43CE6" w:rsidRDefault="00E43CE6" w:rsidP="00E43CE6"/>
    <w:p w:rsidR="00A26B9A" w:rsidRDefault="00A26B9A"/>
    <w:sectPr w:rsidR="00A26B9A" w:rsidSect="004F0798">
      <w:pgSz w:w="11906" w:h="16838"/>
      <w:pgMar w:top="1134" w:right="850" w:bottom="1134" w:left="1276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3CE6"/>
    <w:rsid w:val="00006F0A"/>
    <w:rsid w:val="004F0798"/>
    <w:rsid w:val="0083736C"/>
    <w:rsid w:val="00A26B9A"/>
    <w:rsid w:val="00E43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CE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3C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rsid w:val="004F0798"/>
    <w:rPr>
      <w:color w:val="0000FF"/>
      <w:u w:val="single"/>
    </w:rPr>
  </w:style>
  <w:style w:type="paragraph" w:customStyle="1" w:styleId="ConsPlusNormal">
    <w:name w:val="ConsPlusNormal"/>
    <w:rsid w:val="004F07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F0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079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ru/site/" TargetMode="External"/><Relationship Id="rId5" Type="http://schemas.openxmlformats.org/officeDocument/2006/relationships/hyperlink" Target="mailto:oko@54upr.rosrees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731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2018-12-03T03:08:00Z</dcterms:created>
  <dcterms:modified xsi:type="dcterms:W3CDTF">2018-12-03T04:14:00Z</dcterms:modified>
</cp:coreProperties>
</file>